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both"/>
        <w:textAlignment w:val="auto"/>
        <w:outlineLvl w:val="9"/>
        <w:rPr>
          <w:rFonts w:hint="eastAsia" w:ascii="小标宋" w:hAnsi="小标宋" w:eastAsia="小标宋" w:cs="小标宋"/>
          <w:b w:val="0"/>
          <w:bCs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/>
          <w:sz w:val="44"/>
          <w:szCs w:val="44"/>
          <w:lang w:val="en-US" w:eastAsia="zh-CN"/>
        </w:rPr>
        <w:drawing>
          <wp:inline distT="0" distB="0" distL="114300" distR="114300">
            <wp:extent cx="673100" cy="568960"/>
            <wp:effectExtent l="0" t="0" r="12700" b="2540"/>
            <wp:docPr id="3" name="图片 3" descr="中国铁建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中国铁建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小标宋" w:hAnsi="小标宋" w:eastAsia="小标宋" w:cs="小标宋"/>
          <w:b w:val="0"/>
          <w:bCs/>
          <w:sz w:val="36"/>
          <w:szCs w:val="36"/>
          <w:lang w:val="en-US" w:eastAsia="zh-CN"/>
        </w:rPr>
        <w:t>中铁十一局集团第六工程有限公司招聘简章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b w:val="0"/>
          <w:bCs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/>
          <w:sz w:val="36"/>
          <w:szCs w:val="36"/>
          <w:lang w:val="en-US" w:eastAsia="zh-CN"/>
        </w:rPr>
        <w:t>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前身是组建于1959年的中国人民解放军铁道兵第一师修理营，1984年1月兵改工为铁道部第十一工程局机械厂，又相继更名为铁道部第十一工程局工程机械厂、基建安装工程处、中铁十一局集团有限公司基建安装工程分公司；2007年2月改制更名为中铁十一局集团第六工程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注册资本2亿元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公司发展定位</w:t>
      </w:r>
      <w:r>
        <w:rPr>
          <w:rFonts w:hint="eastAsia" w:ascii="仿宋_GB2312" w:hAnsi="仿宋_GB2312" w:eastAsia="仿宋_GB2312" w:cs="仿宋_GB2312"/>
          <w:sz w:val="32"/>
          <w:szCs w:val="32"/>
        </w:rPr>
        <w:t>以地铁车辆段（停车场）施工、地铁风水电安装施工、铁路运架梁施工为主业，坚持水利水电、风电、环保、市政施工等领域及城市地下综合管廊、装配式建筑、智能车库等新兴市场多元发展的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3+N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战略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目前在建项目30个，年施工生产能力达40亿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地铁车辆段施工领域，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公司已成功进入广州、武汉、昆明、南昌、南宁、长沙、郑州、青岛、宁波、温州、苏州、西安、厦门、哈尔滨、南京、上海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杭州</w:t>
      </w:r>
      <w:r>
        <w:rPr>
          <w:rFonts w:hint="eastAsia" w:ascii="仿宋_GB2312" w:hAnsi="仿宋_GB2312" w:eastAsia="仿宋_GB2312" w:cs="仿宋_GB2312"/>
          <w:sz w:val="32"/>
          <w:szCs w:val="32"/>
        </w:rPr>
        <w:t>等1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个城市轨道交通建设市场，先后中标2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个轨道交通车辆段停车场项目，合同额过100亿元，业绩数量约占全国已建城市轨道交通车辆段项目的十分之一，在中国铁建各工程公司中名列第一，在全国名列第二。在铁路运架梁施工领域，公司积极配合、参与集团公司铁路工程投标工作，2014年以来先后获得吉图珲、石济、张呼、渝万、佛肇、广清、哈牡、成贵、汉十（4标、5标）、安六、商合杭、济青、郑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郑万、盐通、黄黄、福厦、南崇、贵南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个铁路项目运架梁施工任务。在风水电安装领域，成功实现了在郑州、武汉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哈尔滨</w:t>
      </w:r>
      <w:r>
        <w:rPr>
          <w:rFonts w:hint="eastAsia" w:ascii="仿宋_GB2312" w:hAnsi="仿宋_GB2312" w:eastAsia="仿宋_GB2312" w:cs="仿宋_GB2312"/>
          <w:sz w:val="32"/>
          <w:szCs w:val="32"/>
        </w:rPr>
        <w:t>地铁风水电市场的滚动发展，有效拓宽了现有施工领域，为企业培育了新的经济增长点。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公司现有集团公司在册职工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758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人，其中男职工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637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人，占职工总人数的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84.0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%，女职工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121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人，占职工总人数的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16.0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%；管理及技术人员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584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人，占职工总人数的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77.0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%，其中教授级职称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人，高级职称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人，中级职称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155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人，助理级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239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人，员级及其他未聘人员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125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人；技能工人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174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人，占职工总人数的2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3.0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%，其中高级技师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人，技师1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人，其余技能工人1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53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公司持有建筑业资质10项，分别为机电安装工程施工总承包一级、建筑工程施工总承包一级、建筑装修装饰工程专业承包一级、消防设施工程专业承包一级、环保工程专业承包一级、矿山工程施工总承包二级、起重设备安装工程专业承包二级、铁路工程施工总承包三级、石油化工工程施工总承包三级、地基基础工程专业承包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公司相继荣获国家优质工程银质奖3项、省部级优质工程4项、股份公司优质工程2项，国家级优秀QC成果4项、省部级优秀QC成果9项；先后获得国家“职业道德建设先进单位”、全国“安康杯劳动竞赛优胜单位”、湖北省“模范职工之家”、湖北省“最佳文明单位”、湖北省“先进建筑业企业”、湖北省“ 高新技术企业”、湖北省“五一劳动奖状”、“优秀建筑业企业”、湖北省“先进基层党组织”、铁道部“火车头”奖杯、湖北省“重合同守信用企业”、中施协“全国优秀施工企业”、建设银行湖北分行 “AAA级信用企业”等荣誉称号。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/>
          <w:sz w:val="44"/>
          <w:szCs w:val="44"/>
          <w:lang w:val="en-US" w:eastAsia="zh-CN"/>
        </w:rPr>
        <w:t>招聘计划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岗位（名额）及需求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1.工程测量岗（8人）：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测绘类（工程测量、测绘工程、地质工程、勘查技术与工程、遥感科学与技术等相关专业）；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2.技术管理岗（10人）：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建筑类（建筑工程、土木工程、等相关专业）；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3.试验检测岗（5人）：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试验类（工程试验、无机非金属材料工程等相关试验检测专业）；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安全管理岗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（10人）：安全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类（安全工程等相关专业）。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招聘基本条件要求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专科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毕业生，毕业后能获得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</w:t>
      </w:r>
      <w:r>
        <w:rPr>
          <w:rFonts w:hint="eastAsia" w:ascii="仿宋_GB2312" w:hAnsi="仿宋_GB2312" w:eastAsia="仿宋_GB2312" w:cs="仿宋_GB2312"/>
          <w:sz w:val="32"/>
          <w:szCs w:val="32"/>
        </w:rPr>
        <w:t>科及以上学历证书，专业理论知识扎实，实践能力突出，专业对口。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身体健康，无严重疾病、传染病和精神病史，身体素质良好，品行端正，中共党员及学生会干部优先考虑；道德品质优秀，行为习惯良好，劳动观念强，在校期间无违纪记录。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学习成绩优良，已修完学校规定的文化基础、专业理论和实践课程并考核合格，能够适应建筑企业流动性工作性质。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/>
          <w:sz w:val="44"/>
          <w:szCs w:val="44"/>
          <w:lang w:val="en-US" w:eastAsia="zh-CN"/>
        </w:rPr>
        <w:t>相关待遇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对于从高职院校招聘的顶岗实习毕业生，自来我公司工作至毕业期间，顶岗工资为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20</w:t>
      </w:r>
      <w:r>
        <w:rPr>
          <w:rFonts w:hint="default" w:ascii="仿宋_GB2312" w:hAnsi="仿宋_GB2312" w:eastAsia="仿宋_GB2312" w:cs="仿宋_GB2312"/>
          <w:sz w:val="32"/>
          <w:szCs w:val="32"/>
          <w:highlight w:val="yellow"/>
        </w:rPr>
        <w:t>00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default"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包食宿。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自毕业起后推一年为见习期，见习期间基本工资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42</w:t>
      </w:r>
      <w:r>
        <w:rPr>
          <w:rFonts w:hint="default" w:ascii="仿宋_GB2312" w:hAnsi="仿宋_GB2312" w:eastAsia="仿宋_GB2312" w:cs="仿宋_GB2312"/>
          <w:sz w:val="32"/>
          <w:szCs w:val="32"/>
          <w:highlight w:val="yellow"/>
        </w:rPr>
        <w:t>00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default"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月，效益工资根据其所在项目（单位）情况发放，见习期满后由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组织牵头进行考核，考核合格者享受同岗位（级别）集团公司在册职工待遇，并在公司所在地建立社保账户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3.顶岗实习和见习期间，公司统一购买社会商业保险。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/>
          <w:sz w:val="44"/>
          <w:szCs w:val="44"/>
          <w:lang w:val="en-US" w:eastAsia="zh-CN"/>
        </w:rPr>
        <w:t>联系人及方式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网上投递简历请将个人简历、获奖证书等电子材料投递至邮箱：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39936943</w:t>
      </w:r>
      <w:r>
        <w:rPr>
          <w:rFonts w:hint="eastAsia" w:ascii="仿宋_GB2312" w:hAnsi="仿宋_GB2312" w:eastAsia="仿宋_GB2312" w:cs="仿宋_GB2312"/>
          <w:sz w:val="32"/>
          <w:szCs w:val="32"/>
        </w:rPr>
        <w:t>@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qq</w:t>
      </w:r>
      <w:r>
        <w:rPr>
          <w:rFonts w:hint="eastAsia" w:ascii="仿宋_GB2312" w:hAnsi="仿宋_GB2312" w:eastAsia="仿宋_GB2312" w:cs="仿宋_GB2312"/>
          <w:sz w:val="32"/>
          <w:szCs w:val="32"/>
        </w:rPr>
        <w:t>.com. 邮件名称格式：学校+专业+姓名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联 系 人：阮老师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联系电话：027-87802313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168C"/>
    <w:rsid w:val="00076DF2"/>
    <w:rsid w:val="00461775"/>
    <w:rsid w:val="00544ED1"/>
    <w:rsid w:val="00FF3715"/>
    <w:rsid w:val="09E87854"/>
    <w:rsid w:val="0C2006E5"/>
    <w:rsid w:val="0CCA26BA"/>
    <w:rsid w:val="0F0510A6"/>
    <w:rsid w:val="104173D9"/>
    <w:rsid w:val="117C5C9B"/>
    <w:rsid w:val="165C27CA"/>
    <w:rsid w:val="191203A6"/>
    <w:rsid w:val="1A444107"/>
    <w:rsid w:val="1AA04FDD"/>
    <w:rsid w:val="1AAA47AC"/>
    <w:rsid w:val="1AB96B3E"/>
    <w:rsid w:val="1D5D6411"/>
    <w:rsid w:val="229A7EF8"/>
    <w:rsid w:val="27A21503"/>
    <w:rsid w:val="28E17F77"/>
    <w:rsid w:val="33ED40D9"/>
    <w:rsid w:val="3BD5073E"/>
    <w:rsid w:val="3E0353D0"/>
    <w:rsid w:val="3FD536B5"/>
    <w:rsid w:val="448D26A7"/>
    <w:rsid w:val="45555BFF"/>
    <w:rsid w:val="458B7892"/>
    <w:rsid w:val="4CE5626D"/>
    <w:rsid w:val="4DB115B5"/>
    <w:rsid w:val="4E0633A9"/>
    <w:rsid w:val="4FBC21CF"/>
    <w:rsid w:val="51BC33C5"/>
    <w:rsid w:val="5281699F"/>
    <w:rsid w:val="56763FA8"/>
    <w:rsid w:val="5C1533F1"/>
    <w:rsid w:val="65553CF5"/>
    <w:rsid w:val="6A660120"/>
    <w:rsid w:val="6AF97775"/>
    <w:rsid w:val="6E0E0E35"/>
    <w:rsid w:val="7AAC7D9A"/>
    <w:rsid w:val="7CFD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100" w:beforeLines="100" w:after="50" w:afterLines="50" w:line="240" w:lineRule="exact"/>
      <w:ind w:firstLine="640" w:firstLineChars="200"/>
      <w:outlineLvl w:val="0"/>
    </w:pPr>
    <w:rPr>
      <w:rFonts w:ascii="小标宋" w:hAnsi="小标宋" w:eastAsia="小标宋" w:cs="黑体"/>
      <w:bCs/>
      <w:kern w:val="44"/>
      <w:sz w:val="44"/>
      <w:szCs w:val="30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703</Characters>
  <Lines>5</Lines>
  <Paragraphs>1</Paragraphs>
  <TotalTime>11</TotalTime>
  <ScaleCrop>false</ScaleCrop>
  <LinksUpToDate>false</LinksUpToDate>
  <CharactersWithSpaces>825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2018-09-13T07:04:00Z</dcterms:created>
  <dc:creator>杨光</dc:creator>
  <cp:lastModifiedBy>googbye</cp:lastModifiedBy>
  <cp:lastPrinted>2019-02-22T02:39:00Z</cp:lastPrinted>
  <dcterms:modified xsi:type="dcterms:W3CDTF">2019-07-30T03:47:31Z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